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5414C">
        <w:rPr>
          <w:rFonts w:ascii="Times New Roman" w:hAnsi="Times New Roman" w:cs="Times New Roman"/>
          <w:sz w:val="28"/>
          <w:szCs w:val="28"/>
        </w:rPr>
        <w:t>НОРМЫ</w:t>
      </w:r>
    </w:p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4C">
        <w:rPr>
          <w:rFonts w:ascii="Times New Roman" w:hAnsi="Times New Roman" w:cs="Times New Roman"/>
          <w:sz w:val="28"/>
          <w:szCs w:val="28"/>
        </w:rPr>
        <w:t>ОБЕСПЕЧЕНИЯ ПИТАНИЕМ ВОСПИТАННИКОВ ШКОЛЬНОГО ВОЗРАСТА</w:t>
      </w:r>
    </w:p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4C">
        <w:rPr>
          <w:rFonts w:ascii="Times New Roman" w:hAnsi="Times New Roman" w:cs="Times New Roman"/>
          <w:sz w:val="28"/>
          <w:szCs w:val="28"/>
        </w:rPr>
        <w:t>СПЕЦИАЛЬНЫХ (КОРРЕКЦИОННЫХ) НАЧАЛЬНЫХ ШКОЛ-ДЕТСКИХ</w:t>
      </w:r>
    </w:p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4C">
        <w:rPr>
          <w:rFonts w:ascii="Times New Roman" w:hAnsi="Times New Roman" w:cs="Times New Roman"/>
          <w:sz w:val="28"/>
          <w:szCs w:val="28"/>
        </w:rPr>
        <w:t>САДОВ И ВОСПИТАННИКОВ СПЕЦИАЛЬНЫХ (КОРРЕКЦИОННЫХ)</w:t>
      </w:r>
    </w:p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5414C">
        <w:rPr>
          <w:rFonts w:ascii="Times New Roman" w:hAnsi="Times New Roman" w:cs="Times New Roman"/>
          <w:sz w:val="28"/>
          <w:szCs w:val="28"/>
        </w:rPr>
        <w:t>ОБЩЕОБРАЗОВАТЕЛЬНЫХ ШКОЛ</w:t>
      </w:r>
    </w:p>
    <w:p w:rsidR="0015414C" w:rsidRPr="0015414C" w:rsidRDefault="0015414C" w:rsidP="001541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80"/>
        <w:gridCol w:w="1440"/>
        <w:gridCol w:w="2400"/>
      </w:tblGrid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rHeight w:val="600"/>
          <w:tblCellSpacing w:w="5" w:type="nil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 Наименование продукции       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Единица  </w:t>
            </w:r>
            <w:r w:rsidRPr="001541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измерения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Норма на одного  </w:t>
            </w:r>
            <w:r w:rsidRPr="001541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воспитанника, в  </w:t>
            </w:r>
            <w:r w:rsidRPr="0015414C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день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Хлеб ржаной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90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Хлеб пшеничный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150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Мука пшеничная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24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Мука картофельная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2,4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Крупа, бобовые, макаронные изделия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45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Картофель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240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Овощи и зелень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285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Фрукты свежие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180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Соки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120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Фрукты сухие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12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Сахар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42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Кондитерские изделия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18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Кофе (кофейный напиток)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1,2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Какао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1,2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Чай 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1,2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Мясо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66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Птица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30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Рыба (сельдь)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66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Колбасные изделия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15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Молоко, кисломолочные продукты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300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Творог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42 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Сметана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6,6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Сыр 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7,2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Масло сливочное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30,6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Масло растительное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11,4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Яйцо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штук 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0,6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Специи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1,2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Соль  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4,8      </w:t>
            </w:r>
          </w:p>
        </w:tc>
      </w:tr>
      <w:tr w:rsidR="0015414C" w:rsidRPr="0015414C" w:rsidTr="008C2FD8">
        <w:tblPrEx>
          <w:tblCellMar>
            <w:top w:w="0" w:type="dxa"/>
            <w:bottom w:w="0" w:type="dxa"/>
          </w:tblCellMar>
        </w:tblPrEx>
        <w:trPr>
          <w:tblCellSpacing w:w="5" w:type="nil"/>
        </w:trPr>
        <w:tc>
          <w:tcPr>
            <w:tcW w:w="5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Дрожжи                                    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граммов  </w:t>
            </w:r>
          </w:p>
        </w:tc>
        <w:tc>
          <w:tcPr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14C" w:rsidRPr="0015414C" w:rsidRDefault="0015414C" w:rsidP="008C2FD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5414C">
              <w:rPr>
                <w:rFonts w:ascii="Times New Roman" w:hAnsi="Times New Roman" w:cs="Times New Roman"/>
                <w:sz w:val="28"/>
                <w:szCs w:val="28"/>
              </w:rPr>
              <w:t xml:space="preserve">         1,2      </w:t>
            </w:r>
          </w:p>
        </w:tc>
      </w:tr>
    </w:tbl>
    <w:p w:rsidR="0015414C" w:rsidRPr="0015414C" w:rsidRDefault="0015414C" w:rsidP="001541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5360" w:rsidRDefault="00D55360"/>
    <w:sectPr w:rsidR="00D5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36"/>
    <w:rsid w:val="0015414C"/>
    <w:rsid w:val="00197236"/>
    <w:rsid w:val="00D5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C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54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C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1541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2020-11-02T10:08:00Z</dcterms:created>
  <dcterms:modified xsi:type="dcterms:W3CDTF">2020-11-02T10:09:00Z</dcterms:modified>
</cp:coreProperties>
</file>